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14D0F" w:rsidRDefault="00814D0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002" w14:textId="77777777" w:rsidR="00814D0F" w:rsidRDefault="00AB44DD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</w:t>
      </w:r>
    </w:p>
    <w:p w14:paraId="00000003" w14:textId="77777777" w:rsidR="00814D0F" w:rsidRDefault="00AB44DD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[Ciudad], [día del mes del año] </w:t>
      </w:r>
    </w:p>
    <w:p w14:paraId="00000004" w14:textId="77777777" w:rsidR="00814D0F" w:rsidRDefault="00AB44DD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</w:t>
      </w:r>
    </w:p>
    <w:p w14:paraId="00000005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De: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  <w:t>[Nombre del Director de Centro Asistencial]</w:t>
      </w:r>
    </w:p>
    <w:p w14:paraId="00000006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Director(a)</w:t>
      </w:r>
    </w:p>
    <w:p w14:paraId="00000007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[nombre del establecimiento asistencial]</w:t>
      </w:r>
    </w:p>
    <w:p w14:paraId="00000008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Código </w:t>
      </w:r>
      <w:proofErr w:type="gramStart"/>
      <w:r>
        <w:rPr>
          <w:rFonts w:ascii="Verdana" w:eastAsia="Verdana" w:hAnsi="Verdana" w:cs="Verdana"/>
          <w:sz w:val="20"/>
          <w:szCs w:val="20"/>
        </w:rPr>
        <w:t>MINSAL[</w:t>
      </w:r>
      <w:proofErr w:type="gramEnd"/>
      <w:r>
        <w:rPr>
          <w:rFonts w:ascii="Verdana" w:eastAsia="Verdana" w:hAnsi="Verdana" w:cs="Verdana"/>
          <w:sz w:val="20"/>
          <w:szCs w:val="20"/>
        </w:rPr>
        <w:t>indicar el código DEIS del establecimiento]</w:t>
      </w:r>
    </w:p>
    <w:p w14:paraId="00000009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Teléfono: </w:t>
      </w:r>
    </w:p>
    <w:p w14:paraId="0000000A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</w:t>
      </w:r>
      <w:proofErr w:type="gramStart"/>
      <w:r>
        <w:rPr>
          <w:rFonts w:ascii="Verdana" w:eastAsia="Verdana" w:hAnsi="Verdana" w:cs="Verdana"/>
          <w:sz w:val="20"/>
          <w:szCs w:val="20"/>
        </w:rPr>
        <w:t>e-mail:[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 @    ]</w:t>
      </w:r>
    </w:p>
    <w:p w14:paraId="0000000B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0000000C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Para:</w:t>
      </w: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Subdepartamento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Farmacovigilancia</w:t>
      </w:r>
      <w:r>
        <w:rPr>
          <w:rFonts w:ascii="Verdana" w:eastAsia="Verdana" w:hAnsi="Verdana" w:cs="Verdana"/>
          <w:sz w:val="20"/>
          <w:szCs w:val="20"/>
        </w:rPr>
        <w:tab/>
      </w:r>
    </w:p>
    <w:p w14:paraId="0000000D" w14:textId="77777777" w:rsidR="00814D0F" w:rsidRDefault="00AB44DD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Agencia Nacional de Medicamentos</w:t>
      </w:r>
    </w:p>
    <w:p w14:paraId="0000000E" w14:textId="77777777" w:rsidR="00814D0F" w:rsidRDefault="00AB44DD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Instituto de Salud Pública   </w:t>
      </w:r>
    </w:p>
    <w:p w14:paraId="0000000F" w14:textId="77777777" w:rsidR="00814D0F" w:rsidRDefault="00AB44DD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e-mail: </w:t>
      </w:r>
      <w:hyperlink r:id="rId8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cenimef@ispch.cl</w:t>
        </w:r>
      </w:hyperlink>
    </w:p>
    <w:p w14:paraId="00000010" w14:textId="77777777" w:rsidR="00814D0F" w:rsidRDefault="00AB44DD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Fono: </w:t>
      </w:r>
      <w:proofErr w:type="gramStart"/>
      <w:r>
        <w:rPr>
          <w:rFonts w:ascii="Verdana" w:eastAsia="Verdana" w:hAnsi="Verdana" w:cs="Verdana"/>
          <w:sz w:val="20"/>
          <w:szCs w:val="20"/>
        </w:rPr>
        <w:t>225755469  –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225755367</w:t>
      </w:r>
    </w:p>
    <w:p w14:paraId="00000011" w14:textId="77777777" w:rsidR="00814D0F" w:rsidRDefault="00AB44DD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Anexo MINSAL: 255469-255367</w:t>
      </w:r>
    </w:p>
    <w:p w14:paraId="00000012" w14:textId="77777777" w:rsidR="00814D0F" w:rsidRDefault="00814D0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013" w14:textId="77777777" w:rsidR="00814D0F" w:rsidRDefault="00814D0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014" w14:textId="17335748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Yo,   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[nombre del director del centro asistencial],</w:t>
      </w:r>
      <w:r w:rsidR="00730667">
        <w:rPr>
          <w:rFonts w:ascii="Verdana" w:eastAsia="Verdana" w:hAnsi="Verdana" w:cs="Verdana"/>
          <w:sz w:val="20"/>
          <w:szCs w:val="20"/>
        </w:rPr>
        <w:t xml:space="preserve"> Rut [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30667">
        <w:rPr>
          <w:rFonts w:ascii="Verdana" w:eastAsia="Verdana" w:hAnsi="Verdana" w:cs="Verdana"/>
          <w:sz w:val="20"/>
          <w:szCs w:val="20"/>
        </w:rPr>
        <w:t xml:space="preserve">] </w:t>
      </w:r>
      <w:r>
        <w:rPr>
          <w:rFonts w:ascii="Verdana" w:eastAsia="Verdana" w:hAnsi="Verdana" w:cs="Verdana"/>
          <w:sz w:val="20"/>
          <w:szCs w:val="20"/>
        </w:rPr>
        <w:t>director técnico del centro asistencial [nombre del centro asistencial], ubicado en [Dirección ] de la Comuna [    ] de la Región [   ], comunico al Instituto de Salud Pública que  el/la encargado/a de farmacovigilancia y el/la encargado/a del  Programa Nacional de Inmunización (PNI) del establecimiento son:</w:t>
      </w:r>
    </w:p>
    <w:p w14:paraId="00000015" w14:textId="77777777" w:rsidR="00814D0F" w:rsidRDefault="00814D0F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16" w14:textId="77777777" w:rsidR="00814D0F" w:rsidRDefault="00AB44DD">
      <w:pPr>
        <w:numPr>
          <w:ilvl w:val="0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Encargado/a de Farmacovigilancia:</w:t>
      </w:r>
    </w:p>
    <w:p w14:paraId="00000017" w14:textId="27A8126A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Nombre: [nombres y apellidos del encargado]</w:t>
      </w:r>
    </w:p>
    <w:p w14:paraId="75D73B41" w14:textId="0B853FB1" w:rsidR="00730667" w:rsidRDefault="00730667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Rut: </w:t>
      </w:r>
      <w:proofErr w:type="gramStart"/>
      <w:r>
        <w:rPr>
          <w:rFonts w:ascii="Verdana" w:eastAsia="Verdana" w:hAnsi="Verdana" w:cs="Verdana"/>
          <w:sz w:val="20"/>
          <w:szCs w:val="20"/>
        </w:rPr>
        <w:t>[ ]</w:t>
      </w:r>
      <w:proofErr w:type="gramEnd"/>
    </w:p>
    <w:p w14:paraId="00000018" w14:textId="77777777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Profesión: [nombrar la profesión]</w:t>
      </w:r>
    </w:p>
    <w:p w14:paraId="00000019" w14:textId="77777777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Correo electrónico: [correo electrónico institucional]</w:t>
      </w:r>
    </w:p>
    <w:p w14:paraId="0000001A" w14:textId="77777777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Teléfono: [N° telefónico institucional]</w:t>
      </w:r>
    </w:p>
    <w:p w14:paraId="0000001B" w14:textId="77777777" w:rsidR="00814D0F" w:rsidRDefault="00814D0F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1C" w14:textId="77777777" w:rsidR="00814D0F" w:rsidRDefault="00AB44DD">
      <w:pPr>
        <w:numPr>
          <w:ilvl w:val="0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Encargado/a de PNI:</w:t>
      </w:r>
    </w:p>
    <w:p w14:paraId="0000001D" w14:textId="11E930A3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Nombre: [nombres y apellidos del encargado]</w:t>
      </w:r>
    </w:p>
    <w:p w14:paraId="39FB8DB2" w14:textId="7914CAD6" w:rsidR="00730667" w:rsidRDefault="00730667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Rut: </w:t>
      </w:r>
      <w:proofErr w:type="gramStart"/>
      <w:r>
        <w:rPr>
          <w:rFonts w:ascii="Verdana" w:eastAsia="Verdana" w:hAnsi="Verdana" w:cs="Verdana"/>
          <w:sz w:val="20"/>
          <w:szCs w:val="20"/>
        </w:rPr>
        <w:t>[ ]</w:t>
      </w:r>
      <w:proofErr w:type="gramEnd"/>
    </w:p>
    <w:p w14:paraId="0000001E" w14:textId="77777777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Profesión: [nombrar la profesión]. </w:t>
      </w:r>
    </w:p>
    <w:p w14:paraId="0000001F" w14:textId="77777777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Correo electrónico: [correo electrónico institucional]</w:t>
      </w:r>
    </w:p>
    <w:p w14:paraId="00000020" w14:textId="77777777" w:rsidR="00814D0F" w:rsidRDefault="00AB44DD">
      <w:pPr>
        <w:numPr>
          <w:ilvl w:val="1"/>
          <w:numId w:val="3"/>
        </w:num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Teléfono: [N° telefónico institucional]</w:t>
      </w:r>
    </w:p>
    <w:p w14:paraId="00000021" w14:textId="77777777" w:rsidR="00814D0F" w:rsidRDefault="00814D0F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22" w14:textId="77777777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 adelante el encargado de farmacovigilancia y encargado de PNI será el encargado de desarrollar las actividades estipuladas para los centros asistenciales, en la norma General Técnica N° 140 Sobre sistema Nacional de Farmacovigilancia de productos farmacéuticos de Uso Humano y que comprenden:</w:t>
      </w:r>
    </w:p>
    <w:p w14:paraId="00000023" w14:textId="77777777" w:rsidR="00814D0F" w:rsidRDefault="00814D0F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24" w14:textId="77777777" w:rsidR="00814D0F" w:rsidRDefault="00AB4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Recolectar y enviar las notificaciones de sospechas de reacciones adversas (RAM) y eventos supuestamente atribuidos a vacunación e inmunización (ESAVI) que acontezcan en el establecimiento, dentro de los plazos establecidos en el Reglamento del Sistema Nacional de Control de Productos Farmacéuticos de uso humano y llevar un registro de los casos detectados en el establecimiento.</w:t>
      </w:r>
    </w:p>
    <w:p w14:paraId="00000025" w14:textId="77777777" w:rsidR="00814D0F" w:rsidRDefault="00AB4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Recibir y difundir, en la medida de lo posible, información sobre seguridad de medicamentos enviada desde el Instituto de Salud Pública u obtenida desde otras fuentes autorizadas.</w:t>
      </w:r>
    </w:p>
    <w:p w14:paraId="00000026" w14:textId="77777777" w:rsidR="00814D0F" w:rsidRDefault="00AB4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Estar disponible para ser contactado desde el Instituto de Salud Pública ante la eventual necesidad de completar información referente a un caso notificado desde el establecimiento.</w:t>
      </w:r>
    </w:p>
    <w:p w14:paraId="00000027" w14:textId="77777777" w:rsidR="00814D0F" w:rsidRDefault="00814D0F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28" w14:textId="7907F08E" w:rsidR="00814D0F" w:rsidRDefault="00AB44DD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Adicionalmente el encargado de PNI será el encargado de desarrollar las actividades estipuladas p</w:t>
      </w:r>
      <w:r w:rsidR="005B073E">
        <w:rPr>
          <w:rFonts w:ascii="Verdana" w:eastAsia="Verdana" w:hAnsi="Verdana" w:cs="Verdana"/>
          <w:sz w:val="20"/>
          <w:szCs w:val="20"/>
        </w:rPr>
        <w:t xml:space="preserve">ara los centros asistenciales, </w:t>
      </w:r>
      <w:r>
        <w:rPr>
          <w:rFonts w:ascii="Verdana" w:eastAsia="Verdana" w:hAnsi="Verdana" w:cs="Verdana"/>
          <w:sz w:val="20"/>
          <w:szCs w:val="20"/>
        </w:rPr>
        <w:t>en la Guía de Vacunación Segura 2013 sobre el Sistema de Notificación, Evaluación e investigación de ESAVI y que comprenden:</w:t>
      </w:r>
    </w:p>
    <w:p w14:paraId="00000029" w14:textId="77777777" w:rsidR="00814D0F" w:rsidRDefault="00814D0F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2A" w14:textId="77777777" w:rsidR="00814D0F" w:rsidRDefault="00AB44DD">
      <w:pPr>
        <w:numPr>
          <w:ilvl w:val="0"/>
          <w:numId w:val="1"/>
        </w:numPr>
        <w:shd w:val="clear" w:color="auto" w:fill="FFFFFF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Realizar seguimiento del caso y entregar información solicitada por SEREMI e ISP.</w:t>
      </w:r>
    </w:p>
    <w:p w14:paraId="0000002B" w14:textId="77777777" w:rsidR="00814D0F" w:rsidRDefault="00AB44DD">
      <w:pPr>
        <w:numPr>
          <w:ilvl w:val="0"/>
          <w:numId w:val="1"/>
        </w:numPr>
        <w:shd w:val="clear" w:color="auto" w:fill="FFFFFF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Responder a los requerimientos de información solicitados desde Nivel Intermedio, según corresponda.  </w:t>
      </w:r>
    </w:p>
    <w:p w14:paraId="0000002C" w14:textId="77777777" w:rsidR="00814D0F" w:rsidRDefault="00AB44DD">
      <w:pPr>
        <w:numPr>
          <w:ilvl w:val="0"/>
          <w:numId w:val="1"/>
        </w:numPr>
        <w:shd w:val="clear" w:color="auto" w:fill="FFFFFF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Recepcionar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</w:rPr>
        <w:t xml:space="preserve"> e implementar los lineamientos clínicos entregados desde la SEREMI, enviados a esta por el PNI.</w:t>
      </w:r>
    </w:p>
    <w:p w14:paraId="0000002D" w14:textId="77777777" w:rsidR="00814D0F" w:rsidRDefault="00814D0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031" w14:textId="436F11DE" w:rsidR="00814D0F" w:rsidRDefault="00814D0F" w:rsidP="00730667">
      <w:pPr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00000032" w14:textId="77777777" w:rsidR="00814D0F" w:rsidRDefault="00814D0F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033" w14:textId="77777777" w:rsidR="00814D0F" w:rsidRDefault="00AB44DD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[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Nombre  y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firma del Director]</w:t>
      </w:r>
    </w:p>
    <w:p w14:paraId="00000034" w14:textId="77777777" w:rsidR="00814D0F" w:rsidRDefault="00814D0F">
      <w:pPr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0000035" w14:textId="77777777" w:rsidR="00814D0F" w:rsidRDefault="00AB44DD">
      <w:pPr>
        <w:ind w:left="0" w:hanging="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>[Timbre del centro asistencial]</w:t>
      </w:r>
    </w:p>
    <w:sectPr w:rsidR="00814D0F">
      <w:headerReference w:type="default" r:id="rId9"/>
      <w:pgSz w:w="12240" w:h="20160"/>
      <w:pgMar w:top="1133" w:right="1701" w:bottom="45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9278" w14:textId="77777777" w:rsidR="00037975" w:rsidRDefault="00037975">
      <w:pPr>
        <w:spacing w:line="240" w:lineRule="auto"/>
        <w:ind w:left="0" w:hanging="2"/>
      </w:pPr>
      <w:r>
        <w:separator/>
      </w:r>
    </w:p>
  </w:endnote>
  <w:endnote w:type="continuationSeparator" w:id="0">
    <w:p w14:paraId="2ADC8CB9" w14:textId="77777777" w:rsidR="00037975" w:rsidRDefault="000379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DEONF+BookmanOldStyl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5E9E7" w14:textId="77777777" w:rsidR="00037975" w:rsidRDefault="00037975">
      <w:pPr>
        <w:spacing w:line="240" w:lineRule="auto"/>
        <w:ind w:left="0" w:hanging="2"/>
      </w:pPr>
      <w:r>
        <w:separator/>
      </w:r>
    </w:p>
  </w:footnote>
  <w:footnote w:type="continuationSeparator" w:id="0">
    <w:p w14:paraId="69AC95D6" w14:textId="77777777" w:rsidR="00037975" w:rsidRDefault="000379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6" w14:textId="77777777" w:rsidR="00814D0F" w:rsidRDefault="00814D0F">
    <w:pPr>
      <w:ind w:left="0" w:hanging="2"/>
      <w:rPr>
        <w:rFonts w:ascii="Verdana" w:eastAsia="Verdana" w:hAnsi="Verdana" w:cs="Verdana"/>
        <w:sz w:val="20"/>
        <w:szCs w:val="20"/>
      </w:rPr>
    </w:pPr>
  </w:p>
  <w:p w14:paraId="00000037" w14:textId="77777777" w:rsidR="00814D0F" w:rsidRDefault="00AB44DD">
    <w:pPr>
      <w:ind w:left="0" w:hanging="2"/>
      <w:jc w:val="center"/>
      <w:rPr>
        <w:rFonts w:ascii="Arial" w:eastAsia="Arial" w:hAnsi="Arial" w:cs="Arial"/>
        <w:i/>
        <w:color w:val="999999"/>
        <w:sz w:val="18"/>
        <w:szCs w:val="18"/>
      </w:rPr>
    </w:pPr>
    <w:r>
      <w:rPr>
        <w:rFonts w:ascii="Arial" w:eastAsia="Arial" w:hAnsi="Arial" w:cs="Arial"/>
        <w:i/>
        <w:color w:val="999999"/>
        <w:sz w:val="18"/>
        <w:szCs w:val="18"/>
      </w:rPr>
      <w:t>Puede colocar membrete institucional en esta parte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93F79"/>
    <w:multiLevelType w:val="multilevel"/>
    <w:tmpl w:val="6AB648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696CC1"/>
    <w:multiLevelType w:val="multilevel"/>
    <w:tmpl w:val="FF8C4D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2E73F90"/>
    <w:multiLevelType w:val="multilevel"/>
    <w:tmpl w:val="60EEF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4F2D4C"/>
    <w:multiLevelType w:val="multilevel"/>
    <w:tmpl w:val="E9D64712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0F"/>
    <w:rsid w:val="00037975"/>
    <w:rsid w:val="005B073E"/>
    <w:rsid w:val="00730667"/>
    <w:rsid w:val="00814D0F"/>
    <w:rsid w:val="00A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0AA"/>
  <w15:docId w15:val="{4D259D7D-64E4-486E-A093-345CDC6E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b/>
      <w:sz w:val="20"/>
      <w:lang w:val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ind w:left="1305" w:hanging="1021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ind w:left="1305" w:hanging="1021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ind w:left="1305" w:hanging="1021"/>
      <w:jc w:val="both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Arial" w:eastAsia="Times New Roman" w:hAnsi="Arial" w:cs="Arial"/>
      <w:b/>
      <w:w w:val="100"/>
      <w:position w:val="-1"/>
      <w:sz w:val="20"/>
      <w:szCs w:val="24"/>
      <w:effect w:val="none"/>
      <w:vertAlign w:val="baseline"/>
      <w:cs w:val="0"/>
      <w:em w:val="none"/>
      <w:lang w:val="es-ES" w:eastAsia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qFormat/>
    <w:rPr>
      <w:lang w:val="es-ES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table" w:styleId="Cuadrculaclara-nfasis1">
    <w:name w:val="Light Grid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Sombreadoclaro-nfasis1">
    <w:name w:val="Light Shading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Listaconvietas">
    <w:name w:val="List Bullet"/>
    <w:basedOn w:val="Normal"/>
    <w:qFormat/>
    <w:pPr>
      <w:numPr>
        <w:numId w:val="4"/>
      </w:numPr>
      <w:ind w:left="-1" w:hanging="1"/>
      <w:contextualSpacing/>
    </w:pPr>
  </w:style>
  <w:style w:type="paragraph" w:styleId="Textonotaalfinal">
    <w:name w:val="endnote text"/>
    <w:basedOn w:val="Normal"/>
    <w:qFormat/>
    <w:rPr>
      <w:sz w:val="20"/>
      <w:szCs w:val="20"/>
    </w:rPr>
  </w:style>
  <w:style w:type="character" w:customStyle="1" w:styleId="TextonotaalfinalCar">
    <w:name w:val="Texto nota al final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MquinadeescribirHTML">
    <w:name w:val="HTML Typewriter"/>
    <w:qFormat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yiv1728602710msolistparagraph">
    <w:name w:val="yiv1728602710msolistparagraph"/>
    <w:basedOn w:val="Normal"/>
    <w:pPr>
      <w:spacing w:before="100" w:beforeAutospacing="1" w:after="100" w:afterAutospacing="1"/>
    </w:pPr>
    <w:rPr>
      <w:rFonts w:eastAsia="Calibri"/>
      <w:lang w:eastAsia="es-CL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s-ES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s-ES"/>
    </w:rPr>
  </w:style>
  <w:style w:type="table" w:styleId="Cuadrculamedia3-nfasis1">
    <w:name w:val="Medium Grid 3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DEONF+BookmanOldStyle" w:hAnsi="LDEONF+BookmanOldStyle" w:cs="LDEONF+BookmanOldStyle"/>
      <w:color w:val="000000"/>
      <w:position w:val="-1"/>
    </w:rPr>
  </w:style>
  <w:style w:type="paragraph" w:customStyle="1" w:styleId="Sangradetindependiente">
    <w:name w:val="Sangría de t. independiente"/>
    <w:basedOn w:val="Default"/>
    <w:next w:val="Default"/>
    <w:rPr>
      <w:rFonts w:cs="Times New Roman"/>
      <w:color w:val="aut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imef@ispch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y5BJsYbOzCacGRb46EseMR49uw==">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DMena</dc:creator>
  <cp:lastModifiedBy>David Mena</cp:lastModifiedBy>
  <cp:revision>2</cp:revision>
  <dcterms:created xsi:type="dcterms:W3CDTF">2025-11-17T16:25:00Z</dcterms:created>
  <dcterms:modified xsi:type="dcterms:W3CDTF">2025-11-17T16:25:00Z</dcterms:modified>
</cp:coreProperties>
</file>